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49EF" w14:textId="77777777" w:rsidR="00CA4151" w:rsidRPr="00410C8E" w:rsidRDefault="00CA4151" w:rsidP="00CA4151">
      <w:pPr>
        <w:pStyle w:val="berschrift1"/>
        <w:rPr>
          <w:rFonts w:ascii="Arial" w:hAnsi="Arial" w:cs="Arial"/>
          <w:sz w:val="24"/>
          <w:szCs w:val="24"/>
        </w:rPr>
      </w:pPr>
      <w:r w:rsidRPr="00410C8E">
        <w:rPr>
          <w:rFonts w:ascii="Arial" w:hAnsi="Arial" w:cs="Arial"/>
          <w:sz w:val="24"/>
          <w:szCs w:val="24"/>
        </w:rPr>
        <w:t>Ausschreibung Verlustenergie (Langfristkomponente)</w:t>
      </w:r>
    </w:p>
    <w:p w14:paraId="77DD0C12" w14:textId="6425E1C8" w:rsidR="0013272B" w:rsidRPr="00410C8E" w:rsidRDefault="00CA4151" w:rsidP="00410C8E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410C8E">
        <w:rPr>
          <w:rFonts w:ascii="Arial" w:hAnsi="Arial" w:cs="Arial"/>
          <w:sz w:val="20"/>
          <w:szCs w:val="20"/>
        </w:rPr>
        <w:t xml:space="preserve">Das Energiewirtschaftsgesetz und die Netzzugangsverordnung </w:t>
      </w:r>
      <w:r w:rsidR="0013272B"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 w:rsidR="0013272B" w:rsidRPr="0089462B">
        <w:rPr>
          <w:rFonts w:ascii="Arial" w:hAnsi="Arial" w:cs="Arial"/>
          <w:sz w:val="20"/>
          <w:szCs w:val="20"/>
        </w:rPr>
        <w:t>Strom</w:t>
      </w:r>
      <w:r w:rsidR="0013272B">
        <w:rPr>
          <w:rFonts w:ascii="Arial" w:hAnsi="Arial" w:cs="Arial"/>
          <w:sz w:val="20"/>
          <w:szCs w:val="20"/>
        </w:rPr>
        <w:t>NZV</w:t>
      </w:r>
      <w:proofErr w:type="spellEnd"/>
      <w:r w:rsidR="0013272B">
        <w:rPr>
          <w:rFonts w:ascii="Arial" w:hAnsi="Arial" w:cs="Arial"/>
          <w:sz w:val="20"/>
          <w:szCs w:val="20"/>
        </w:rPr>
        <w:t>)</w:t>
      </w:r>
      <w:r w:rsidR="0013272B" w:rsidRPr="00410C8E" w:rsidDel="0013272B">
        <w:rPr>
          <w:rFonts w:ascii="Arial" w:hAnsi="Arial" w:cs="Arial"/>
          <w:sz w:val="20"/>
          <w:szCs w:val="20"/>
        </w:rPr>
        <w:t xml:space="preserve"> </w:t>
      </w:r>
      <w:r w:rsidRPr="00410C8E">
        <w:rPr>
          <w:rFonts w:ascii="Arial" w:hAnsi="Arial" w:cs="Arial"/>
          <w:sz w:val="20"/>
          <w:szCs w:val="20"/>
        </w:rPr>
        <w:t xml:space="preserve"> verpflichten</w:t>
      </w:r>
      <w:proofErr w:type="gramEnd"/>
      <w:r w:rsidRPr="00410C8E">
        <w:rPr>
          <w:rFonts w:ascii="Arial" w:hAnsi="Arial" w:cs="Arial"/>
          <w:sz w:val="20"/>
          <w:szCs w:val="20"/>
        </w:rPr>
        <w:t xml:space="preserve"> Betreiber von Elektrizitätsversorgungsnetzen zur Beschaffung von Verlustenergie nach einem marktorientierten, transparenten und diskriminierungsfreien Verfahren. Die Festlegung der Bundesnetzagentur zum Ausschreibungsverfahren für Verlustenergie vom 21.10.2008 (BK6-08-006) konkretisiert diese Vorgaben.</w:t>
      </w:r>
      <w:r w:rsidRPr="00410C8E">
        <w:rPr>
          <w:rFonts w:ascii="Arial" w:hAnsi="Arial" w:cs="Arial"/>
          <w:sz w:val="20"/>
          <w:szCs w:val="20"/>
        </w:rPr>
        <w:br/>
      </w:r>
      <w:r w:rsidRPr="00410C8E">
        <w:rPr>
          <w:rFonts w:ascii="Arial" w:hAnsi="Arial" w:cs="Arial"/>
          <w:sz w:val="20"/>
          <w:szCs w:val="20"/>
        </w:rPr>
        <w:br/>
        <w:t>Die nachfolgend aufgeführten Netzbetreiber haben sich für die Beschaffung der Verlustenergie für das Modell einer offenen Ausschreibung entschieden und schreiben ihre Verlustenergiemengen entsprechend den Festlegungen der Bundesnetzagentur vom 21.10.2008 (BK6-08-006), des Energiewirtschaftsgesetzes (EnWG) und der Stromnetzzugangsverordnung (</w:t>
      </w:r>
      <w:proofErr w:type="spellStart"/>
      <w:r w:rsidRPr="00410C8E">
        <w:rPr>
          <w:rFonts w:ascii="Arial" w:hAnsi="Arial" w:cs="Arial"/>
          <w:sz w:val="20"/>
          <w:szCs w:val="20"/>
        </w:rPr>
        <w:t>StromNZV</w:t>
      </w:r>
      <w:proofErr w:type="spellEnd"/>
      <w:r w:rsidRPr="00410C8E">
        <w:rPr>
          <w:rFonts w:ascii="Arial" w:hAnsi="Arial" w:cs="Arial"/>
          <w:sz w:val="20"/>
          <w:szCs w:val="20"/>
        </w:rPr>
        <w:t>) in einem marktorientierten, transparenten und diskriminierungsfreien Verfahren aus.</w:t>
      </w:r>
    </w:p>
    <w:p w14:paraId="7624FBDB" w14:textId="5C582DC9" w:rsidR="00CA4151" w:rsidRPr="00410C8E" w:rsidRDefault="00CA4151" w:rsidP="00CA4151">
      <w:pPr>
        <w:pStyle w:val="berschrift3"/>
        <w:rPr>
          <w:rFonts w:ascii="Arial" w:hAnsi="Arial" w:cs="Arial"/>
          <w:sz w:val="20"/>
          <w:szCs w:val="20"/>
        </w:rPr>
      </w:pPr>
      <w:r w:rsidRPr="00410C8E">
        <w:rPr>
          <w:rFonts w:ascii="Arial" w:hAnsi="Arial" w:cs="Arial"/>
          <w:sz w:val="20"/>
          <w:szCs w:val="20"/>
        </w:rPr>
        <w:t>Verlustenergie 20</w:t>
      </w:r>
      <w:r w:rsidR="005D3997">
        <w:rPr>
          <w:rFonts w:ascii="Arial" w:hAnsi="Arial" w:cs="Arial"/>
          <w:sz w:val="20"/>
          <w:szCs w:val="20"/>
        </w:rPr>
        <w:t>2</w:t>
      </w:r>
      <w:r w:rsidR="00C323BA">
        <w:rPr>
          <w:rFonts w:ascii="Arial" w:hAnsi="Arial" w:cs="Arial"/>
          <w:sz w:val="20"/>
          <w:szCs w:val="20"/>
        </w:rPr>
        <w:t>7</w:t>
      </w:r>
    </w:p>
    <w:p w14:paraId="03DF015D" w14:textId="77777777" w:rsidR="00CA4151" w:rsidRDefault="00CA4151" w:rsidP="00410C8E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410C8E">
        <w:rPr>
          <w:rFonts w:ascii="Arial" w:hAnsi="Arial" w:cs="Arial"/>
          <w:sz w:val="20"/>
          <w:szCs w:val="20"/>
        </w:rPr>
        <w:t>Syneco Trading GmbH mit Sitz in München führt die operative Durchführung der Ausschreibung dienstleistend für folgende Unternehmen aus: </w:t>
      </w:r>
    </w:p>
    <w:tbl>
      <w:tblPr>
        <w:tblW w:w="5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0"/>
      </w:tblGrid>
      <w:tr w:rsidR="00CC3063" w14:paraId="562F4BF9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4098E" w14:textId="0958C7BA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b</w:t>
            </w:r>
            <w:r w:rsidR="00CA05B7">
              <w:rPr>
                <w:rFonts w:ascii="Arial" w:hAnsi="Arial" w:cs="Arial"/>
                <w:sz w:val="20"/>
                <w:szCs w:val="20"/>
              </w:rPr>
              <w:t>adenova</w:t>
            </w:r>
            <w:r w:rsidRPr="001B7889">
              <w:rPr>
                <w:rFonts w:ascii="Arial" w:hAnsi="Arial" w:cs="Arial"/>
                <w:sz w:val="20"/>
                <w:szCs w:val="20"/>
              </w:rPr>
              <w:t>N</w:t>
            </w:r>
            <w:r w:rsidR="00CA05B7">
              <w:rPr>
                <w:rFonts w:ascii="Arial" w:hAnsi="Arial" w:cs="Arial"/>
                <w:sz w:val="20"/>
                <w:szCs w:val="20"/>
              </w:rPr>
              <w:t>ETZE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GmbH</w:t>
            </w:r>
          </w:p>
        </w:tc>
      </w:tr>
      <w:tr w:rsidR="00CC3063" w14:paraId="7CE56E0C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282EB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Braunschweiger Netz GmbH</w:t>
            </w:r>
          </w:p>
        </w:tc>
      </w:tr>
      <w:tr w:rsidR="00CC3063" w14:paraId="2793CF82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BCC28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enercity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Netz GmbH</w:t>
            </w:r>
          </w:p>
        </w:tc>
      </w:tr>
      <w:tr w:rsidR="00CC3063" w14:paraId="62F70C41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C71CF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Energie Waldeck-Frankenberg GmbH</w:t>
            </w:r>
          </w:p>
        </w:tc>
      </w:tr>
      <w:tr w:rsidR="00CC3063" w14:paraId="5DB5FF94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E15C5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Energieversorgung Selb/Marktredwitz GmbH</w:t>
            </w:r>
          </w:p>
        </w:tc>
      </w:tr>
      <w:tr w:rsidR="00CC3063" w14:paraId="609919BB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AC8E1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EnR Energienetze Rudolstadt GmbH</w:t>
            </w:r>
          </w:p>
        </w:tc>
      </w:tr>
      <w:tr w:rsidR="00CC3063" w14:paraId="142B3A8C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D0B66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enwag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energie- und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wassergesellschaft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mbh</w:t>
            </w:r>
          </w:p>
        </w:tc>
      </w:tr>
      <w:tr w:rsidR="00CC3063" w14:paraId="7F1150B3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1D550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e-werk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Sachsenwald GmbH</w:t>
            </w:r>
          </w:p>
        </w:tc>
      </w:tr>
      <w:tr w:rsidR="00CC3063" w14:paraId="1E02E622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1DFC8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EWR GmbH</w:t>
            </w:r>
          </w:p>
        </w:tc>
      </w:tr>
      <w:tr w:rsidR="00CA05B7" w14:paraId="637DC450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35E18" w14:textId="77777777" w:rsidR="00CA05B7" w:rsidRPr="001B7889" w:rsidRDefault="00CA05B7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r>
              <w:rPr>
                <w:rFonts w:ascii="Arial" w:hAnsi="Arial" w:cs="Arial"/>
                <w:sz w:val="20"/>
                <w:szCs w:val="20"/>
              </w:rPr>
              <w:t>EWR Netz GmbH</w:t>
            </w:r>
          </w:p>
        </w:tc>
      </w:tr>
      <w:tr w:rsidR="00CC3063" w14:paraId="5B68582B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12C2B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Halberstadtwerke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GmbH</w:t>
            </w:r>
          </w:p>
        </w:tc>
      </w:tr>
      <w:tr w:rsidR="00CC3063" w14:paraId="45DCC3E2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B4ED9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Hanau Netz GmbH</w:t>
            </w:r>
          </w:p>
        </w:tc>
      </w:tr>
      <w:tr w:rsidR="00CC3063" w14:paraId="3BAB5BBA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381E7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Mainfranken Netze GmbH </w:t>
            </w:r>
          </w:p>
        </w:tc>
      </w:tr>
      <w:tr w:rsidR="00CC3063" w14:paraId="433FCB07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ABC1F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Netze Bad Langensalza GmbH</w:t>
            </w:r>
          </w:p>
        </w:tc>
      </w:tr>
      <w:tr w:rsidR="00CC3063" w14:paraId="57FCCC65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C9640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NRM Netzdienste Rhein-Main GmbH</w:t>
            </w:r>
          </w:p>
        </w:tc>
      </w:tr>
      <w:tr w:rsidR="00CC3063" w14:paraId="0BBFC906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A32E9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OsthessenNetz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GmbH </w:t>
            </w:r>
          </w:p>
        </w:tc>
      </w:tr>
      <w:tr w:rsidR="00CC3063" w14:paraId="3B9586E7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F9D61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Regensburg Netz GmbH</w:t>
            </w:r>
          </w:p>
        </w:tc>
      </w:tr>
      <w:tr w:rsidR="00CC3063" w14:paraId="2C554170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51EA3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Rheinhessische Energie- und Wasserversorgungs-GmbH</w:t>
            </w:r>
          </w:p>
        </w:tc>
      </w:tr>
      <w:tr w:rsidR="00CC3063" w14:paraId="153DA500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C20A8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Städtische Werke Netz +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Sevice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GmbH</w:t>
            </w:r>
          </w:p>
        </w:tc>
      </w:tr>
      <w:tr w:rsidR="00CC3063" w14:paraId="1DEFDDB3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FADEA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 Tauberfranken GmbH</w:t>
            </w:r>
          </w:p>
        </w:tc>
      </w:tr>
      <w:tr w:rsidR="00CC3063" w14:paraId="53783B88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8E0E4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Freudenstadt GmbH &amp; Co. KG</w:t>
            </w:r>
          </w:p>
        </w:tc>
      </w:tr>
      <w:tr w:rsidR="00CC3063" w14:paraId="3741C02A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0ACCB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Greven GmbH</w:t>
            </w:r>
          </w:p>
        </w:tc>
      </w:tr>
      <w:tr w:rsidR="00CC3063" w14:paraId="72116DB9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5CB9E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Heide</w:t>
            </w:r>
            <w:r>
              <w:rPr>
                <w:rFonts w:ascii="Arial" w:hAnsi="Arial" w:cs="Arial"/>
                <w:sz w:val="20"/>
                <w:szCs w:val="20"/>
              </w:rPr>
              <w:t xml:space="preserve"> GmbH</w:t>
            </w:r>
          </w:p>
        </w:tc>
      </w:tr>
      <w:tr w:rsidR="00CC3063" w14:paraId="41BC77F7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B3FD4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Ilmenau GmbH</w:t>
            </w:r>
          </w:p>
        </w:tc>
      </w:tr>
      <w:tr w:rsidR="00CC3063" w14:paraId="6BCB9741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3114C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Meerane GmbH</w:t>
            </w:r>
          </w:p>
        </w:tc>
      </w:tr>
      <w:tr w:rsidR="00CC3063" w14:paraId="696D42BA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6822F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Mühlhausen Netz GmbH</w:t>
            </w:r>
          </w:p>
        </w:tc>
      </w:tr>
      <w:tr w:rsidR="00CC3063" w14:paraId="36672C35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5CAF0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Ostmünsterland GmbH &amp; Co. KG</w:t>
            </w:r>
          </w:p>
        </w:tc>
      </w:tr>
      <w:tr w:rsidR="00CC3063" w14:paraId="3FB92452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7D0FC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Pirna Energie GmbH</w:t>
            </w:r>
          </w:p>
        </w:tc>
      </w:tr>
      <w:tr w:rsidR="00CC3063" w14:paraId="2B9F65E0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78E00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Stade</w:t>
            </w:r>
            <w:r>
              <w:rPr>
                <w:rFonts w:ascii="Arial" w:hAnsi="Arial" w:cs="Arial"/>
                <w:sz w:val="20"/>
                <w:szCs w:val="20"/>
              </w:rPr>
              <w:t xml:space="preserve"> GmbH</w:t>
            </w:r>
          </w:p>
        </w:tc>
      </w:tr>
      <w:tr w:rsidR="00CC3063" w14:paraId="004E3A27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9B7D5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Villingen-Schwenningen GmbH</w:t>
            </w:r>
          </w:p>
        </w:tc>
      </w:tr>
      <w:tr w:rsidR="00CC3063" w14:paraId="762ECFB3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9A07D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Stadtwerke Wiesbaden Netz GmbH</w:t>
            </w:r>
          </w:p>
        </w:tc>
      </w:tr>
      <w:tr w:rsidR="00CC3063" w14:paraId="285106C6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2EAA7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swa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Netze GmbH</w:t>
            </w:r>
          </w:p>
        </w:tc>
      </w:tr>
      <w:tr w:rsidR="00CC3063" w14:paraId="622307A0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B442B" w14:textId="5723BC3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SW</w:t>
            </w:r>
            <w:r w:rsidR="00DE5E2E">
              <w:rPr>
                <w:rFonts w:ascii="Arial" w:hAnsi="Arial" w:cs="Arial"/>
                <w:sz w:val="20"/>
                <w:szCs w:val="20"/>
              </w:rPr>
              <w:t>O Netz</w:t>
            </w:r>
            <w:r w:rsidRPr="001B7889">
              <w:rPr>
                <w:rFonts w:ascii="Arial" w:hAnsi="Arial" w:cs="Arial"/>
                <w:sz w:val="20"/>
                <w:szCs w:val="20"/>
              </w:rPr>
              <w:t xml:space="preserve"> GmbH </w:t>
            </w:r>
          </w:p>
        </w:tc>
      </w:tr>
      <w:tr w:rsidR="00CC3063" w14:paraId="14EE549C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87571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Thüga Energienetze GmbH</w:t>
            </w:r>
          </w:p>
        </w:tc>
      </w:tr>
      <w:tr w:rsidR="00CC3063" w14:paraId="5FF0CAFE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08F29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 xml:space="preserve">·         </w:t>
            </w:r>
            <w:proofErr w:type="spellStart"/>
            <w:r w:rsidRPr="001B7889">
              <w:rPr>
                <w:rFonts w:ascii="Arial" w:hAnsi="Arial" w:cs="Arial"/>
                <w:sz w:val="20"/>
                <w:szCs w:val="20"/>
              </w:rPr>
              <w:t>TraveNetz</w:t>
            </w:r>
            <w:proofErr w:type="spellEnd"/>
            <w:r w:rsidRPr="001B7889">
              <w:rPr>
                <w:rFonts w:ascii="Arial" w:hAnsi="Arial" w:cs="Arial"/>
                <w:sz w:val="20"/>
                <w:szCs w:val="20"/>
              </w:rPr>
              <w:t xml:space="preserve"> GmbH</w:t>
            </w:r>
          </w:p>
        </w:tc>
      </w:tr>
      <w:tr w:rsidR="00CC3063" w14:paraId="5F8A4C02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6DD5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WEMAG Netz GmbH</w:t>
            </w:r>
          </w:p>
        </w:tc>
      </w:tr>
      <w:tr w:rsidR="00CC3063" w14:paraId="37F95B6A" w14:textId="77777777" w:rsidTr="00CC3063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2DB71" w14:textId="77777777" w:rsidR="00CC3063" w:rsidRPr="001B7889" w:rsidRDefault="00CC3063" w:rsidP="001B7889">
            <w:pPr>
              <w:pStyle w:val="bodytex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7889">
              <w:rPr>
                <w:rFonts w:ascii="Arial" w:hAnsi="Arial" w:cs="Arial"/>
                <w:sz w:val="20"/>
                <w:szCs w:val="20"/>
              </w:rPr>
              <w:t>·         WERRAENERGIE GmbH</w:t>
            </w:r>
          </w:p>
        </w:tc>
      </w:tr>
    </w:tbl>
    <w:p w14:paraId="7434B16B" w14:textId="2A1F686D" w:rsidR="00CA4151" w:rsidRPr="00410C8E" w:rsidRDefault="00CA4151" w:rsidP="00410C8E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410C8E">
        <w:rPr>
          <w:rFonts w:ascii="Arial" w:hAnsi="Arial" w:cs="Arial"/>
          <w:sz w:val="20"/>
          <w:szCs w:val="20"/>
        </w:rPr>
        <w:t>Die Ausschreibung der geb</w:t>
      </w:r>
      <w:r w:rsidR="003535F6">
        <w:rPr>
          <w:rFonts w:ascii="Arial" w:hAnsi="Arial" w:cs="Arial"/>
          <w:sz w:val="20"/>
          <w:szCs w:val="20"/>
        </w:rPr>
        <w:t xml:space="preserve">ündelten Menge von </w:t>
      </w:r>
      <w:r w:rsidR="003535F6" w:rsidRPr="007F1232">
        <w:rPr>
          <w:rFonts w:ascii="Arial" w:hAnsi="Arial" w:cs="Arial"/>
          <w:sz w:val="20"/>
          <w:szCs w:val="20"/>
        </w:rPr>
        <w:t xml:space="preserve">insgesamt </w:t>
      </w:r>
      <w:r w:rsidR="002308F5" w:rsidRPr="00465270">
        <w:rPr>
          <w:rFonts w:ascii="Arial" w:hAnsi="Arial" w:cs="Arial"/>
          <w:sz w:val="20"/>
          <w:szCs w:val="20"/>
        </w:rPr>
        <w:t>9</w:t>
      </w:r>
      <w:r w:rsidR="00DE5E2E" w:rsidRPr="00465270">
        <w:rPr>
          <w:rFonts w:ascii="Arial" w:hAnsi="Arial" w:cs="Arial"/>
          <w:sz w:val="20"/>
          <w:szCs w:val="20"/>
        </w:rPr>
        <w:t>3</w:t>
      </w:r>
      <w:r w:rsidR="00C323BA" w:rsidRPr="00B4402C">
        <w:rPr>
          <w:rFonts w:ascii="Arial" w:hAnsi="Arial" w:cs="Arial"/>
          <w:sz w:val="20"/>
          <w:szCs w:val="20"/>
        </w:rPr>
        <w:t>3</w:t>
      </w:r>
      <w:r w:rsidR="00DE5E2E" w:rsidRPr="00465270">
        <w:rPr>
          <w:rFonts w:ascii="Arial" w:hAnsi="Arial" w:cs="Arial"/>
          <w:sz w:val="20"/>
          <w:szCs w:val="20"/>
        </w:rPr>
        <w:t>.</w:t>
      </w:r>
      <w:r w:rsidR="00C323BA" w:rsidRPr="00B4402C">
        <w:rPr>
          <w:rFonts w:ascii="Arial" w:hAnsi="Arial" w:cs="Arial"/>
          <w:sz w:val="20"/>
          <w:szCs w:val="20"/>
        </w:rPr>
        <w:t>372</w:t>
      </w:r>
      <w:r w:rsidR="00DE5E2E" w:rsidRPr="00465270">
        <w:rPr>
          <w:rFonts w:ascii="Arial" w:hAnsi="Arial" w:cs="Arial"/>
          <w:sz w:val="20"/>
          <w:szCs w:val="20"/>
        </w:rPr>
        <w:t>,</w:t>
      </w:r>
      <w:r w:rsidR="00C323BA" w:rsidRPr="00B4402C">
        <w:rPr>
          <w:rFonts w:ascii="Arial" w:hAnsi="Arial" w:cs="Arial"/>
          <w:sz w:val="20"/>
          <w:szCs w:val="20"/>
        </w:rPr>
        <w:t>88</w:t>
      </w:r>
      <w:r w:rsidR="00DE5E2E" w:rsidRPr="00465270">
        <w:rPr>
          <w:rFonts w:ascii="Arial" w:hAnsi="Arial" w:cs="Arial"/>
          <w:sz w:val="20"/>
          <w:szCs w:val="20"/>
        </w:rPr>
        <w:t>0</w:t>
      </w:r>
      <w:r w:rsidR="002308F5">
        <w:rPr>
          <w:rFonts w:ascii="Arial" w:hAnsi="Arial" w:cs="Arial"/>
          <w:sz w:val="20"/>
          <w:szCs w:val="20"/>
        </w:rPr>
        <w:t xml:space="preserve"> </w:t>
      </w:r>
      <w:r w:rsidRPr="007D7DB1">
        <w:rPr>
          <w:rFonts w:ascii="Arial" w:hAnsi="Arial" w:cs="Arial"/>
          <w:sz w:val="20"/>
          <w:szCs w:val="20"/>
        </w:rPr>
        <w:t>GWh</w:t>
      </w:r>
      <w:r w:rsidRPr="00410C8E">
        <w:rPr>
          <w:rFonts w:ascii="Arial" w:hAnsi="Arial" w:cs="Arial"/>
          <w:sz w:val="20"/>
          <w:szCs w:val="20"/>
        </w:rPr>
        <w:t xml:space="preserve"> erfolgt zu den nachfolgend genannten Zeitpunkten mit jeweils </w:t>
      </w:r>
      <w:r w:rsidR="00DE5E2E">
        <w:rPr>
          <w:rFonts w:ascii="Arial" w:hAnsi="Arial" w:cs="Arial"/>
          <w:sz w:val="20"/>
          <w:szCs w:val="20"/>
        </w:rPr>
        <w:t>zehn</w:t>
      </w:r>
      <w:r w:rsidR="007D7DB1" w:rsidRPr="00410C8E">
        <w:rPr>
          <w:rFonts w:ascii="Arial" w:hAnsi="Arial" w:cs="Arial"/>
          <w:sz w:val="20"/>
          <w:szCs w:val="20"/>
        </w:rPr>
        <w:t xml:space="preserve"> </w:t>
      </w:r>
      <w:r w:rsidRPr="00410C8E">
        <w:rPr>
          <w:rFonts w:ascii="Arial" w:hAnsi="Arial" w:cs="Arial"/>
          <w:sz w:val="20"/>
          <w:szCs w:val="20"/>
        </w:rPr>
        <w:t xml:space="preserve">Losen. Alle Lose sind in Größe und Struktur identisch. </w:t>
      </w:r>
    </w:p>
    <w:p w14:paraId="248753C1" w14:textId="37983F94" w:rsidR="00CA4151" w:rsidRDefault="00CA4151" w:rsidP="00410C8E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6741F2">
        <w:rPr>
          <w:rFonts w:ascii="Arial" w:hAnsi="Arial" w:cs="Arial"/>
          <w:sz w:val="20"/>
          <w:szCs w:val="20"/>
        </w:rPr>
        <w:t xml:space="preserve">Alle </w:t>
      </w:r>
      <w:r w:rsidR="007D7DB1">
        <w:rPr>
          <w:rFonts w:ascii="Arial" w:hAnsi="Arial" w:cs="Arial"/>
          <w:sz w:val="20"/>
          <w:szCs w:val="20"/>
        </w:rPr>
        <w:t>2</w:t>
      </w:r>
      <w:r w:rsidR="00DE5E2E">
        <w:rPr>
          <w:rFonts w:ascii="Arial" w:hAnsi="Arial" w:cs="Arial"/>
          <w:sz w:val="20"/>
          <w:szCs w:val="20"/>
        </w:rPr>
        <w:t>0</w:t>
      </w:r>
      <w:r w:rsidR="007D7DB1" w:rsidRPr="006741F2">
        <w:rPr>
          <w:rFonts w:ascii="Arial" w:hAnsi="Arial" w:cs="Arial"/>
          <w:sz w:val="20"/>
          <w:szCs w:val="20"/>
        </w:rPr>
        <w:t xml:space="preserve"> </w:t>
      </w:r>
      <w:r w:rsidRPr="006741F2">
        <w:rPr>
          <w:rFonts w:ascii="Arial" w:hAnsi="Arial" w:cs="Arial"/>
          <w:sz w:val="20"/>
          <w:szCs w:val="20"/>
        </w:rPr>
        <w:t xml:space="preserve">Lose </w:t>
      </w:r>
      <w:r w:rsidRPr="007F1232">
        <w:rPr>
          <w:rFonts w:ascii="Arial" w:hAnsi="Arial" w:cs="Arial"/>
          <w:sz w:val="20"/>
          <w:szCs w:val="20"/>
        </w:rPr>
        <w:t xml:space="preserve">umfassen je </w:t>
      </w:r>
      <w:r w:rsidR="002308F5" w:rsidRPr="00C323BA">
        <w:rPr>
          <w:rFonts w:ascii="Arial" w:hAnsi="Arial" w:cs="Arial"/>
          <w:sz w:val="20"/>
          <w:szCs w:val="20"/>
        </w:rPr>
        <w:t>4</w:t>
      </w:r>
      <w:r w:rsidR="00DE5E2E" w:rsidRPr="00C323BA">
        <w:rPr>
          <w:rFonts w:ascii="Arial" w:hAnsi="Arial" w:cs="Arial"/>
          <w:sz w:val="20"/>
          <w:szCs w:val="20"/>
        </w:rPr>
        <w:t>6</w:t>
      </w:r>
      <w:r w:rsidR="002308F5" w:rsidRPr="00C323BA">
        <w:rPr>
          <w:rFonts w:ascii="Arial" w:hAnsi="Arial" w:cs="Arial"/>
          <w:sz w:val="20"/>
          <w:szCs w:val="20"/>
        </w:rPr>
        <w:t>.</w:t>
      </w:r>
      <w:r w:rsidR="00C323BA" w:rsidRPr="00B4402C">
        <w:rPr>
          <w:rFonts w:ascii="Arial" w:hAnsi="Arial" w:cs="Arial"/>
          <w:sz w:val="20"/>
          <w:szCs w:val="20"/>
        </w:rPr>
        <w:t>668</w:t>
      </w:r>
      <w:r w:rsidR="002308F5" w:rsidRPr="00C323BA">
        <w:rPr>
          <w:rFonts w:ascii="Arial" w:hAnsi="Arial" w:cs="Arial"/>
          <w:sz w:val="20"/>
          <w:szCs w:val="20"/>
        </w:rPr>
        <w:t>,</w:t>
      </w:r>
      <w:r w:rsidR="00C323BA" w:rsidRPr="00B4402C">
        <w:rPr>
          <w:rFonts w:ascii="Arial" w:hAnsi="Arial" w:cs="Arial"/>
          <w:sz w:val="20"/>
          <w:szCs w:val="20"/>
        </w:rPr>
        <w:t>644</w:t>
      </w:r>
      <w:r w:rsidR="002308F5" w:rsidRPr="002308F5">
        <w:rPr>
          <w:rFonts w:ascii="Arial" w:hAnsi="Arial" w:cs="Arial"/>
          <w:sz w:val="20"/>
          <w:szCs w:val="20"/>
        </w:rPr>
        <w:t xml:space="preserve"> </w:t>
      </w:r>
      <w:r w:rsidR="006741F2" w:rsidRPr="006741F2">
        <w:rPr>
          <w:rFonts w:ascii="Arial" w:hAnsi="Arial" w:cs="Arial"/>
          <w:sz w:val="20"/>
          <w:szCs w:val="20"/>
        </w:rPr>
        <w:t>MWh</w:t>
      </w:r>
      <w:r w:rsidRPr="006741F2">
        <w:rPr>
          <w:rFonts w:ascii="Arial" w:hAnsi="Arial" w:cs="Arial"/>
          <w:sz w:val="20"/>
          <w:szCs w:val="20"/>
        </w:rPr>
        <w:t>, die nach dem vorgegebenen Fahrplan für das Kalenderjahr 2</w:t>
      </w:r>
      <w:r w:rsidR="005C19AE">
        <w:rPr>
          <w:rFonts w:ascii="Arial" w:hAnsi="Arial" w:cs="Arial"/>
          <w:sz w:val="20"/>
          <w:szCs w:val="20"/>
        </w:rPr>
        <w:t>02</w:t>
      </w:r>
      <w:r w:rsidR="00C323BA">
        <w:rPr>
          <w:rFonts w:ascii="Arial" w:hAnsi="Arial" w:cs="Arial"/>
          <w:sz w:val="20"/>
          <w:szCs w:val="20"/>
        </w:rPr>
        <w:t>7</w:t>
      </w:r>
      <w:r w:rsidRPr="006741F2">
        <w:rPr>
          <w:rFonts w:ascii="Arial" w:hAnsi="Arial" w:cs="Arial"/>
          <w:sz w:val="20"/>
          <w:szCs w:val="20"/>
        </w:rPr>
        <w:t xml:space="preserve"> </w:t>
      </w:r>
      <w:r w:rsidR="0013272B" w:rsidRPr="00B4402C">
        <w:rPr>
          <w:rFonts w:ascii="Arial" w:hAnsi="Arial" w:cs="Arial"/>
          <w:sz w:val="20"/>
          <w:szCs w:val="20"/>
        </w:rPr>
        <w:t>(siehe Anlage 4)</w:t>
      </w:r>
      <w:r w:rsidRPr="006741F2">
        <w:rPr>
          <w:rFonts w:ascii="Arial" w:hAnsi="Arial" w:cs="Arial"/>
          <w:sz w:val="20"/>
          <w:szCs w:val="20"/>
        </w:rPr>
        <w:t xml:space="preserve"> zu liefern sind.</w:t>
      </w:r>
      <w:r w:rsidRPr="00410C8E">
        <w:rPr>
          <w:rFonts w:ascii="Arial" w:hAnsi="Arial" w:cs="Arial"/>
          <w:sz w:val="20"/>
          <w:szCs w:val="20"/>
        </w:rPr>
        <w:t> </w:t>
      </w:r>
    </w:p>
    <w:p w14:paraId="76A4CC95" w14:textId="77777777" w:rsidR="006741F2" w:rsidRPr="00410C8E" w:rsidRDefault="006741F2" w:rsidP="00410C8E">
      <w:pPr>
        <w:pStyle w:val="bodytext"/>
        <w:jc w:val="both"/>
        <w:rPr>
          <w:rFonts w:ascii="Arial" w:hAnsi="Arial" w:cs="Arial"/>
          <w:sz w:val="20"/>
          <w:szCs w:val="20"/>
        </w:rPr>
      </w:pPr>
    </w:p>
    <w:tbl>
      <w:tblPr>
        <w:tblW w:w="85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8"/>
        <w:gridCol w:w="1694"/>
        <w:gridCol w:w="860"/>
        <w:gridCol w:w="1871"/>
        <w:gridCol w:w="1449"/>
        <w:gridCol w:w="2148"/>
      </w:tblGrid>
      <w:tr w:rsidR="00CA4151" w:rsidRPr="00410C8E" w14:paraId="6EEFA073" w14:textId="77777777" w:rsidTr="005C19AE">
        <w:trPr>
          <w:tblHeader/>
          <w:tblCellSpacing w:w="15" w:type="dxa"/>
        </w:trPr>
        <w:tc>
          <w:tcPr>
            <w:tcW w:w="0" w:type="auto"/>
            <w:vAlign w:val="center"/>
          </w:tcPr>
          <w:p w14:paraId="2B49562F" w14:textId="77777777" w:rsidR="00CA4151" w:rsidRPr="00410C8E" w:rsidRDefault="00CA4151">
            <w:pPr>
              <w:pStyle w:val="bodytex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t>Los-</w:t>
            </w: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Nr.</w:t>
            </w:r>
          </w:p>
        </w:tc>
        <w:tc>
          <w:tcPr>
            <w:tcW w:w="0" w:type="auto"/>
            <w:vAlign w:val="center"/>
          </w:tcPr>
          <w:p w14:paraId="377C0BD6" w14:textId="77777777" w:rsidR="00CA4151" w:rsidRPr="00410C8E" w:rsidRDefault="00CA4151">
            <w:pPr>
              <w:pStyle w:val="bodytex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t>Ausschreibungs-</w:t>
            </w: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t>datum</w:t>
            </w:r>
            <w:proofErr w:type="spellEnd"/>
          </w:p>
        </w:tc>
        <w:tc>
          <w:tcPr>
            <w:tcW w:w="0" w:type="auto"/>
            <w:vAlign w:val="center"/>
          </w:tcPr>
          <w:p w14:paraId="2CDEE483" w14:textId="77777777" w:rsidR="00CA4151" w:rsidRPr="00410C8E" w:rsidRDefault="00CA4151">
            <w:pPr>
              <w:pStyle w:val="bodytex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t>Abgabe-</w:t>
            </w: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t>uhrzeit</w:t>
            </w:r>
            <w:proofErr w:type="spellEnd"/>
          </w:p>
        </w:tc>
        <w:tc>
          <w:tcPr>
            <w:tcW w:w="1841" w:type="dxa"/>
            <w:vAlign w:val="center"/>
          </w:tcPr>
          <w:p w14:paraId="7DF15246" w14:textId="77777777" w:rsidR="00CA4151" w:rsidRPr="00410C8E" w:rsidRDefault="00CA4151">
            <w:pPr>
              <w:pStyle w:val="bodytex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t>Referenzzeitraum</w:t>
            </w: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für Bepreisung</w:t>
            </w:r>
          </w:p>
        </w:tc>
        <w:tc>
          <w:tcPr>
            <w:tcW w:w="1419" w:type="dxa"/>
            <w:vAlign w:val="center"/>
          </w:tcPr>
          <w:p w14:paraId="2DEE3BB8" w14:textId="77777777" w:rsidR="00CA4151" w:rsidRPr="00410C8E" w:rsidRDefault="00CA4151">
            <w:pPr>
              <w:pStyle w:val="bodytex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t>Vergabepreis für </w:t>
            </w: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Bewertung     </w:t>
            </w:r>
          </w:p>
        </w:tc>
        <w:tc>
          <w:tcPr>
            <w:tcW w:w="0" w:type="auto"/>
            <w:vAlign w:val="center"/>
          </w:tcPr>
          <w:p w14:paraId="2775D817" w14:textId="77777777" w:rsidR="00CA4151" w:rsidRPr="00410C8E" w:rsidRDefault="00CA4151">
            <w:pPr>
              <w:pStyle w:val="bodytex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t>Ergebnis Beschaffungs-</w:t>
            </w:r>
            <w:r w:rsidRPr="00410C8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preis</w:t>
            </w:r>
          </w:p>
        </w:tc>
      </w:tr>
      <w:tr w:rsidR="00CA4151" w:rsidRPr="00B363E6" w14:paraId="7EF89976" w14:textId="77777777" w:rsidTr="005C19AE">
        <w:trPr>
          <w:tblCellSpacing w:w="15" w:type="dxa"/>
        </w:trPr>
        <w:tc>
          <w:tcPr>
            <w:tcW w:w="0" w:type="auto"/>
            <w:vAlign w:val="center"/>
          </w:tcPr>
          <w:p w14:paraId="79EB6185" w14:textId="6B52EDA0" w:rsidR="00CA4151" w:rsidRPr="00B363E6" w:rsidRDefault="00CA4151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</w:t>
            </w:r>
            <w:r w:rsidR="00DE5E2E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0" w:type="auto"/>
            <w:vAlign w:val="center"/>
          </w:tcPr>
          <w:p w14:paraId="5609345C" w14:textId="3849E610" w:rsidR="00CA4151" w:rsidRPr="00B363E6" w:rsidRDefault="0048723A" w:rsidP="00812F82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5D399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E5E2E">
              <w:rPr>
                <w:rFonts w:ascii="Arial" w:hAnsi="Arial" w:cs="Arial"/>
                <w:sz w:val="20"/>
                <w:szCs w:val="20"/>
              </w:rPr>
              <w:t>0</w:t>
            </w:r>
            <w:r w:rsidR="00C323BA">
              <w:rPr>
                <w:rFonts w:ascii="Arial" w:hAnsi="Arial" w:cs="Arial"/>
                <w:sz w:val="20"/>
                <w:szCs w:val="20"/>
              </w:rPr>
              <w:t>5</w:t>
            </w:r>
            <w:r w:rsidR="00CA4151"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CA4151" w:rsidRPr="00B363E6">
              <w:rPr>
                <w:rFonts w:ascii="Arial" w:hAnsi="Arial" w:cs="Arial"/>
                <w:sz w:val="20"/>
                <w:szCs w:val="20"/>
              </w:rPr>
              <w:t>.20</w:t>
            </w:r>
            <w:r w:rsidR="008A3540">
              <w:rPr>
                <w:rFonts w:ascii="Arial" w:hAnsi="Arial" w:cs="Arial"/>
                <w:sz w:val="20"/>
                <w:szCs w:val="20"/>
              </w:rPr>
              <w:t>2</w:t>
            </w:r>
            <w:r w:rsidR="00C323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A2A8FCE" w14:textId="77777777" w:rsidR="00CA4151" w:rsidRPr="00B363E6" w:rsidRDefault="00CA4151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0DDB9846" w14:textId="4028F199" w:rsidR="00CA4151" w:rsidRPr="00B363E6" w:rsidRDefault="00CA4151" w:rsidP="006741F2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 w:rsidR="0048723A"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 w:rsidR="008A3540">
              <w:rPr>
                <w:rFonts w:ascii="Arial" w:hAnsi="Arial" w:cs="Arial"/>
                <w:sz w:val="20"/>
                <w:szCs w:val="20"/>
              </w:rPr>
              <w:t>2</w:t>
            </w:r>
            <w:r w:rsidR="00C323BA">
              <w:rPr>
                <w:rFonts w:ascii="Arial" w:hAnsi="Arial" w:cs="Arial"/>
                <w:sz w:val="20"/>
                <w:szCs w:val="20"/>
              </w:rPr>
              <w:t>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 w:rsidR="0048723A"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 w:rsidR="00DE5E2E"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 w:rsidR="008A3540">
              <w:rPr>
                <w:rFonts w:ascii="Arial" w:hAnsi="Arial" w:cs="Arial"/>
                <w:sz w:val="20"/>
                <w:szCs w:val="20"/>
              </w:rPr>
              <w:t>2</w:t>
            </w:r>
            <w:r w:rsidR="00C323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3C6D5F04" w14:textId="03FA654C" w:rsidR="00CA4151" w:rsidRPr="00B363E6" w:rsidRDefault="00B4402C" w:rsidP="004341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84,67</w:t>
            </w:r>
            <w:r w:rsidR="00CA4151"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  <w:tc>
          <w:tcPr>
            <w:tcW w:w="0" w:type="auto"/>
            <w:vAlign w:val="center"/>
          </w:tcPr>
          <w:p w14:paraId="4AE2EF06" w14:textId="061FA618" w:rsidR="00CA4151" w:rsidRPr="00B363E6" w:rsidRDefault="006D3AD3" w:rsidP="00CA4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87,78</w:t>
            </w:r>
            <w:r w:rsidR="00CA4151"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0076DF48" w14:textId="77777777" w:rsidTr="005C19AE">
        <w:trPr>
          <w:tblCellSpacing w:w="15" w:type="dxa"/>
        </w:trPr>
        <w:tc>
          <w:tcPr>
            <w:tcW w:w="0" w:type="auto"/>
            <w:vAlign w:val="center"/>
          </w:tcPr>
          <w:p w14:paraId="22242D5E" w14:textId="7DC95205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0" w:type="auto"/>
            <w:vAlign w:val="center"/>
          </w:tcPr>
          <w:p w14:paraId="60ED3F65" w14:textId="40FFA2FF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08A5F424" w14:textId="311A2A7A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6193B283" w14:textId="10262E12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7A343696" w14:textId="65EE25E7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84,67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  <w:tc>
          <w:tcPr>
            <w:tcW w:w="0" w:type="auto"/>
            <w:vAlign w:val="center"/>
          </w:tcPr>
          <w:p w14:paraId="401F0104" w14:textId="762377D9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87,78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C323BA" w:rsidRPr="00B363E6" w14:paraId="4FAAA19E" w14:textId="77777777" w:rsidTr="005C19AE">
        <w:trPr>
          <w:tblCellSpacing w:w="15" w:type="dxa"/>
        </w:trPr>
        <w:tc>
          <w:tcPr>
            <w:tcW w:w="0" w:type="auto"/>
            <w:vAlign w:val="center"/>
          </w:tcPr>
          <w:p w14:paraId="6B60850D" w14:textId="15162952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0" w:type="auto"/>
            <w:vAlign w:val="center"/>
          </w:tcPr>
          <w:p w14:paraId="70DD30E4" w14:textId="163D9EBD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70A9993B" w14:textId="6537D425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356856C2" w14:textId="607A37E1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7ED520B9" w14:textId="00E18CA7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84,67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515547A7" w14:textId="7262B51F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87,78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C323BA" w:rsidRPr="00B363E6" w14:paraId="5B0E9D1C" w14:textId="77777777" w:rsidTr="005C19AE">
        <w:trPr>
          <w:tblCellSpacing w:w="15" w:type="dxa"/>
        </w:trPr>
        <w:tc>
          <w:tcPr>
            <w:tcW w:w="0" w:type="auto"/>
            <w:vAlign w:val="center"/>
          </w:tcPr>
          <w:p w14:paraId="6006FCF8" w14:textId="5315F7AB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0" w:type="auto"/>
            <w:vAlign w:val="center"/>
          </w:tcPr>
          <w:p w14:paraId="07239661" w14:textId="62A348E2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7B4CCA5F" w14:textId="210DCDF5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4BFC951F" w14:textId="79CD75FF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33F1B4C8" w14:textId="2A9507FE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84,67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5AB1336C" w14:textId="44EB05CF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87,78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C323BA" w:rsidRPr="00B363E6" w14:paraId="69BF6495" w14:textId="77777777" w:rsidTr="005C19AE">
        <w:trPr>
          <w:tblCellSpacing w:w="15" w:type="dxa"/>
        </w:trPr>
        <w:tc>
          <w:tcPr>
            <w:tcW w:w="0" w:type="auto"/>
            <w:vAlign w:val="center"/>
          </w:tcPr>
          <w:p w14:paraId="5AAE2412" w14:textId="50B4A526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0" w:type="auto"/>
            <w:vAlign w:val="center"/>
          </w:tcPr>
          <w:p w14:paraId="65AAABC4" w14:textId="698697AF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5F8C6740" w14:textId="270021E8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2861F56B" w14:textId="57FFF466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5110C450" w14:textId="12DF6408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84,67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0B4824FB" w14:textId="5672EB43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87,78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C323BA" w:rsidRPr="00B363E6" w14:paraId="3123E959" w14:textId="77777777" w:rsidTr="00DE5E2E">
        <w:trPr>
          <w:tblCellSpacing w:w="15" w:type="dxa"/>
        </w:trPr>
        <w:tc>
          <w:tcPr>
            <w:tcW w:w="0" w:type="auto"/>
            <w:vAlign w:val="center"/>
          </w:tcPr>
          <w:p w14:paraId="6E829931" w14:textId="4670D122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0" w:type="auto"/>
            <w:vAlign w:val="center"/>
          </w:tcPr>
          <w:p w14:paraId="233BF0AD" w14:textId="7FF70B4C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4D8CEAB3" w14:textId="1FB45B36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3214A44D" w14:textId="41475CFA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5CEFFE8E" w14:textId="6E07AD6D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7E056C97" w14:textId="1EF098D3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</w:t>
            </w:r>
            <w:r>
              <w:rPr>
                <w:rFonts w:ascii="Arial" w:hAnsi="Arial" w:cs="Arial"/>
                <w:sz w:val="20"/>
                <w:szCs w:val="20"/>
              </w:rPr>
              <w:t xml:space="preserve">88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C323BA" w:rsidRPr="00B363E6" w14:paraId="72B88690" w14:textId="77777777" w:rsidTr="00DE5E2E">
        <w:trPr>
          <w:tblCellSpacing w:w="15" w:type="dxa"/>
        </w:trPr>
        <w:tc>
          <w:tcPr>
            <w:tcW w:w="0" w:type="auto"/>
            <w:vAlign w:val="center"/>
          </w:tcPr>
          <w:p w14:paraId="49BBC4FC" w14:textId="59A2A85F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0" w:type="auto"/>
            <w:vAlign w:val="center"/>
          </w:tcPr>
          <w:p w14:paraId="4380E697" w14:textId="65107341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431B100A" w14:textId="1BECB304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004319AB" w14:textId="5BC44F2C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293C53EB" w14:textId="3AF79A72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84,77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0A6C2AF4" w14:textId="4964D51A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87,88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C323BA" w:rsidRPr="00B363E6" w14:paraId="53D47D68" w14:textId="77777777" w:rsidTr="00DE5E2E">
        <w:trPr>
          <w:tblCellSpacing w:w="15" w:type="dxa"/>
        </w:trPr>
        <w:tc>
          <w:tcPr>
            <w:tcW w:w="0" w:type="auto"/>
            <w:vAlign w:val="center"/>
          </w:tcPr>
          <w:p w14:paraId="2C0F3DCC" w14:textId="77777777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0" w:type="auto"/>
            <w:vAlign w:val="center"/>
          </w:tcPr>
          <w:p w14:paraId="5FC27BC5" w14:textId="51BC7CEA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43132B67" w14:textId="47110ED3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5174EB67" w14:textId="0CE15DE6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0D77B838" w14:textId="66D4F46A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84,77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44E3021A" w14:textId="69F6168D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87,88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C323BA" w:rsidRPr="00B363E6" w14:paraId="41A9CE2A" w14:textId="77777777" w:rsidTr="00DE5E2E">
        <w:trPr>
          <w:tblCellSpacing w:w="15" w:type="dxa"/>
        </w:trPr>
        <w:tc>
          <w:tcPr>
            <w:tcW w:w="0" w:type="auto"/>
            <w:vAlign w:val="center"/>
          </w:tcPr>
          <w:p w14:paraId="19DBD015" w14:textId="77777777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0" w:type="auto"/>
            <w:vAlign w:val="center"/>
          </w:tcPr>
          <w:p w14:paraId="20CA6C2E" w14:textId="2B5AAD88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10A4DD2E" w14:textId="50C00BA1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1FC5F798" w14:textId="5719C3D1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08B83972" w14:textId="3C146D9F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84,77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1E8078DF" w14:textId="4DF61746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87,88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C323BA" w:rsidRPr="00B363E6" w14:paraId="070BEC2E" w14:textId="77777777" w:rsidTr="00DE5E2E">
        <w:trPr>
          <w:tblCellSpacing w:w="15" w:type="dxa"/>
        </w:trPr>
        <w:tc>
          <w:tcPr>
            <w:tcW w:w="0" w:type="auto"/>
            <w:vAlign w:val="center"/>
          </w:tcPr>
          <w:p w14:paraId="2A570237" w14:textId="77777777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0" w:type="auto"/>
            <w:vAlign w:val="center"/>
          </w:tcPr>
          <w:p w14:paraId="66FCD377" w14:textId="7D82D6C0" w:rsidR="00C323BA" w:rsidRPr="00B363E6" w:rsidRDefault="00C323BA" w:rsidP="00C323BA">
            <w:pPr>
              <w:pStyle w:val="body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05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0C49741F" w14:textId="1F758FB8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78F86E59" w14:textId="37C5C79C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- 3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9" w:type="dxa"/>
            <w:vAlign w:val="center"/>
          </w:tcPr>
          <w:p w14:paraId="6DAE4929" w14:textId="7D148EB3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84,77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52399B69" w14:textId="79D0FA2A" w:rsidR="00C323BA" w:rsidRPr="00B363E6" w:rsidRDefault="006D3AD3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87,88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</w:tr>
      <w:tr w:rsidR="006552DA" w:rsidRPr="00B363E6" w14:paraId="0EAC0DB7" w14:textId="77777777" w:rsidTr="005C19AE">
        <w:trPr>
          <w:tblCellSpacing w:w="15" w:type="dxa"/>
        </w:trPr>
        <w:tc>
          <w:tcPr>
            <w:tcW w:w="0" w:type="auto"/>
            <w:vAlign w:val="center"/>
          </w:tcPr>
          <w:p w14:paraId="6F705CCD" w14:textId="77777777" w:rsidR="007D7DB1" w:rsidRDefault="007D7DB1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44A5183D" w14:textId="39877793" w:rsidR="006552DA" w:rsidRPr="00B363E6" w:rsidRDefault="006552D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2</w:t>
            </w:r>
            <w:r w:rsidR="00DE5E2E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0" w:type="auto"/>
            <w:vAlign w:val="center"/>
          </w:tcPr>
          <w:p w14:paraId="0C9FA811" w14:textId="77777777" w:rsidR="007D7DB1" w:rsidRDefault="007D7DB1" w:rsidP="00812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FF47B9" w14:textId="77777777" w:rsidR="007D7DB1" w:rsidRDefault="007D7DB1" w:rsidP="00812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6F8336" w14:textId="175DEA75" w:rsidR="006552DA" w:rsidRPr="00B363E6" w:rsidRDefault="008A3540" w:rsidP="00812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="005D399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323BA">
              <w:rPr>
                <w:rFonts w:ascii="Arial" w:hAnsi="Arial" w:cs="Arial"/>
                <w:sz w:val="20"/>
                <w:szCs w:val="20"/>
              </w:rPr>
              <w:t>30</w:t>
            </w:r>
            <w:r w:rsidR="006552DA" w:rsidRPr="00B363E6">
              <w:rPr>
                <w:rFonts w:ascii="Arial" w:hAnsi="Arial" w:cs="Arial"/>
                <w:sz w:val="20"/>
                <w:szCs w:val="20"/>
              </w:rPr>
              <w:t>.1</w:t>
            </w:r>
            <w:r w:rsidR="00C323BA">
              <w:rPr>
                <w:rFonts w:ascii="Arial" w:hAnsi="Arial" w:cs="Arial"/>
                <w:sz w:val="20"/>
                <w:szCs w:val="20"/>
              </w:rPr>
              <w:t>0</w:t>
            </w:r>
            <w:r w:rsidR="006552DA" w:rsidRPr="00B363E6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323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80983E2" w14:textId="77777777" w:rsidR="007D7DB1" w:rsidRDefault="007D7DB1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20156A11" w14:textId="77777777" w:rsidR="006552DA" w:rsidRPr="00B363E6" w:rsidRDefault="006552D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  <w:vAlign w:val="center"/>
          </w:tcPr>
          <w:p w14:paraId="7092D67B" w14:textId="77777777" w:rsidR="007D7DB1" w:rsidRDefault="007D7DB1" w:rsidP="002E4180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4C3B1163" w14:textId="36D427EB" w:rsidR="006552DA" w:rsidRPr="00B363E6" w:rsidRDefault="006552DA" w:rsidP="002E4180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01.</w:t>
            </w:r>
            <w:r w:rsidR="00DE5E2E">
              <w:rPr>
                <w:rFonts w:ascii="Arial" w:hAnsi="Arial" w:cs="Arial"/>
                <w:sz w:val="20"/>
                <w:szCs w:val="20"/>
              </w:rPr>
              <w:t>0</w:t>
            </w:r>
            <w:r w:rsidR="00031155">
              <w:rPr>
                <w:rFonts w:ascii="Arial" w:hAnsi="Arial" w:cs="Arial"/>
                <w:sz w:val="20"/>
                <w:szCs w:val="20"/>
              </w:rPr>
              <w:t>1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 w:rsidR="008A3540">
              <w:rPr>
                <w:rFonts w:ascii="Arial" w:hAnsi="Arial" w:cs="Arial"/>
                <w:sz w:val="20"/>
                <w:szCs w:val="20"/>
              </w:rPr>
              <w:t>2</w:t>
            </w:r>
            <w:r w:rsidR="00C323BA"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DE5E2E">
              <w:rPr>
                <w:rFonts w:ascii="Arial" w:hAnsi="Arial" w:cs="Arial"/>
                <w:sz w:val="20"/>
                <w:szCs w:val="20"/>
              </w:rPr>
              <w:t>30</w:t>
            </w:r>
            <w:r w:rsidRPr="00B363E6">
              <w:rPr>
                <w:rFonts w:ascii="Arial" w:hAnsi="Arial" w:cs="Arial"/>
                <w:sz w:val="20"/>
                <w:szCs w:val="20"/>
              </w:rPr>
              <w:t>.0</w:t>
            </w:r>
            <w:r w:rsidR="00DE5E2E">
              <w:rPr>
                <w:rFonts w:ascii="Arial" w:hAnsi="Arial" w:cs="Arial"/>
                <w:sz w:val="20"/>
                <w:szCs w:val="20"/>
              </w:rPr>
              <w:t>6</w:t>
            </w:r>
            <w:r w:rsidRPr="00B363E6">
              <w:rPr>
                <w:rFonts w:ascii="Arial" w:hAnsi="Arial" w:cs="Arial"/>
                <w:sz w:val="20"/>
                <w:szCs w:val="20"/>
              </w:rPr>
              <w:t>.</w:t>
            </w:r>
            <w:r w:rsidR="008A3540">
              <w:rPr>
                <w:rFonts w:ascii="Arial" w:hAnsi="Arial" w:cs="Arial"/>
                <w:sz w:val="20"/>
                <w:szCs w:val="20"/>
              </w:rPr>
              <w:t>2</w:t>
            </w:r>
            <w:r w:rsidR="00C323B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1116E19A" w14:textId="77777777" w:rsidR="007D7DB1" w:rsidRDefault="007D7DB1" w:rsidP="00CA4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D9943B" w14:textId="77777777" w:rsidR="007D7DB1" w:rsidRDefault="007D7DB1" w:rsidP="00CA4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18799E" w14:textId="714A007C" w:rsidR="006552DA" w:rsidRPr="00B363E6" w:rsidRDefault="00B4402C" w:rsidP="00CA4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89,57</w:t>
            </w:r>
            <w:r w:rsidR="006552DA"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  <w:tc>
          <w:tcPr>
            <w:tcW w:w="0" w:type="auto"/>
            <w:vAlign w:val="center"/>
          </w:tcPr>
          <w:p w14:paraId="00FE889B" w14:textId="77777777" w:rsidR="007D7DB1" w:rsidRDefault="007D7DB1" w:rsidP="00CA4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CB4C7E" w14:textId="77777777" w:rsidR="007D7DB1" w:rsidRDefault="007D7DB1" w:rsidP="00CA4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4261BA" w14:textId="77777777" w:rsidR="006552DA" w:rsidRPr="00B363E6" w:rsidRDefault="006552DA" w:rsidP="00CA41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spellEnd"/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4738C2" w:rsidRPr="00B363E6" w14:paraId="580C0D26" w14:textId="77777777" w:rsidTr="00B4402C">
        <w:trPr>
          <w:tblCellSpacing w:w="15" w:type="dxa"/>
        </w:trPr>
        <w:tc>
          <w:tcPr>
            <w:tcW w:w="0" w:type="auto"/>
            <w:vAlign w:val="center"/>
          </w:tcPr>
          <w:p w14:paraId="7996E3BE" w14:textId="040C2BBB" w:rsidR="004738C2" w:rsidRPr="00B363E6" w:rsidRDefault="004738C2" w:rsidP="004738C2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2</w:t>
            </w:r>
            <w:r w:rsidR="00DE5E2E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0" w:type="auto"/>
            <w:vAlign w:val="center"/>
          </w:tcPr>
          <w:p w14:paraId="2CABEE0E" w14:textId="44740489" w:rsidR="004738C2" w:rsidRPr="00B363E6" w:rsidRDefault="004738C2" w:rsidP="00473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Do. </w:t>
            </w:r>
            <w:r w:rsidR="00C323BA">
              <w:rPr>
                <w:rFonts w:ascii="Arial" w:hAnsi="Arial" w:cs="Arial"/>
                <w:sz w:val="20"/>
                <w:szCs w:val="20"/>
              </w:rPr>
              <w:t>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 w:rsidR="00C323BA">
              <w:rPr>
                <w:rFonts w:ascii="Arial" w:hAnsi="Arial" w:cs="Arial"/>
                <w:sz w:val="20"/>
                <w:szCs w:val="20"/>
              </w:rPr>
              <w:t>0</w:t>
            </w:r>
            <w:r w:rsidR="00DE5E2E">
              <w:rPr>
                <w:rFonts w:ascii="Arial" w:hAnsi="Arial" w:cs="Arial"/>
                <w:sz w:val="20"/>
                <w:szCs w:val="20"/>
              </w:rPr>
              <w:t>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323B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AD856A4" w14:textId="77777777" w:rsidR="004738C2" w:rsidRPr="00B363E6" w:rsidRDefault="004738C2" w:rsidP="004738C2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3880BD53" w14:textId="32CC26A2" w:rsidR="004738C2" w:rsidRPr="00B363E6" w:rsidRDefault="00DE5E2E" w:rsidP="004738C2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</w:t>
            </w:r>
            <w:r w:rsidR="00C323B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- 30.06.2</w:t>
            </w:r>
            <w:r w:rsidR="00C323B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3DEBFAA2" w14:textId="14B0213F" w:rsidR="004738C2" w:rsidRPr="00B363E6" w:rsidRDefault="00B4402C" w:rsidP="00473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89,57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38C2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20FAFEC2" w14:textId="77777777" w:rsidR="004738C2" w:rsidRPr="00B363E6" w:rsidRDefault="004738C2" w:rsidP="00473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spellEnd"/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77DEAD14" w14:textId="77777777" w:rsidTr="00B4402C">
        <w:trPr>
          <w:tblCellSpacing w:w="15" w:type="dxa"/>
        </w:trPr>
        <w:tc>
          <w:tcPr>
            <w:tcW w:w="0" w:type="auto"/>
            <w:vAlign w:val="center"/>
          </w:tcPr>
          <w:p w14:paraId="61615F3E" w14:textId="5CF2D896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0" w:type="auto"/>
            <w:vAlign w:val="center"/>
          </w:tcPr>
          <w:p w14:paraId="6F8FB1B3" w14:textId="4480F132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76A11A9B" w14:textId="3EE4FD78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1D86B2CF" w14:textId="2B8670B9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01.01.26 - 30.06.26</w:t>
            </w:r>
          </w:p>
        </w:tc>
        <w:tc>
          <w:tcPr>
            <w:tcW w:w="1419" w:type="dxa"/>
            <w:vAlign w:val="center"/>
          </w:tcPr>
          <w:p w14:paraId="53866479" w14:textId="3335EAA4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</w:t>
            </w: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65C9556A" w14:textId="786C5C9A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spellEnd"/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621D668E" w14:textId="77777777" w:rsidTr="00B4402C">
        <w:trPr>
          <w:tblCellSpacing w:w="15" w:type="dxa"/>
        </w:trPr>
        <w:tc>
          <w:tcPr>
            <w:tcW w:w="0" w:type="auto"/>
            <w:vAlign w:val="center"/>
          </w:tcPr>
          <w:p w14:paraId="34A2D5D9" w14:textId="70297AC0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0" w:type="auto"/>
            <w:vAlign w:val="center"/>
          </w:tcPr>
          <w:p w14:paraId="65F2A9CA" w14:textId="02607E3E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2968A0EC" w14:textId="528705AC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2DF23ED9" w14:textId="110D3246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01.01.26 - 30.06.26</w:t>
            </w:r>
          </w:p>
        </w:tc>
        <w:tc>
          <w:tcPr>
            <w:tcW w:w="1419" w:type="dxa"/>
            <w:vAlign w:val="center"/>
          </w:tcPr>
          <w:p w14:paraId="4161DEC1" w14:textId="33603159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</w:t>
            </w: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62AB565F" w14:textId="5198183F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spellEnd"/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4A43E2F9" w14:textId="77777777" w:rsidTr="00B4402C">
        <w:trPr>
          <w:tblCellSpacing w:w="15" w:type="dxa"/>
        </w:trPr>
        <w:tc>
          <w:tcPr>
            <w:tcW w:w="0" w:type="auto"/>
            <w:vAlign w:val="center"/>
          </w:tcPr>
          <w:p w14:paraId="1CF452F2" w14:textId="52E716CE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0" w:type="auto"/>
            <w:vAlign w:val="center"/>
          </w:tcPr>
          <w:p w14:paraId="641EBCF8" w14:textId="758AFD37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0A4452A2" w14:textId="432B24EC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7A22D0D6" w14:textId="049BAC93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01.01.26 - 30.06.26</w:t>
            </w:r>
          </w:p>
        </w:tc>
        <w:tc>
          <w:tcPr>
            <w:tcW w:w="1419" w:type="dxa"/>
            <w:vAlign w:val="center"/>
          </w:tcPr>
          <w:p w14:paraId="24B2A698" w14:textId="75E48490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</w:t>
            </w:r>
            <w:r>
              <w:rPr>
                <w:rFonts w:ascii="Arial" w:hAnsi="Arial" w:cs="Arial"/>
                <w:sz w:val="20"/>
                <w:szCs w:val="20"/>
              </w:rPr>
              <w:t>61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74ADCAA4" w14:textId="7DD7D055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spellEnd"/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4149D351" w14:textId="77777777" w:rsidTr="00B4402C">
        <w:trPr>
          <w:tblCellSpacing w:w="15" w:type="dxa"/>
        </w:trPr>
        <w:tc>
          <w:tcPr>
            <w:tcW w:w="0" w:type="auto"/>
            <w:vAlign w:val="center"/>
          </w:tcPr>
          <w:p w14:paraId="29674BCA" w14:textId="5B603614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0" w:type="auto"/>
            <w:vAlign w:val="center"/>
          </w:tcPr>
          <w:p w14:paraId="7AD35C58" w14:textId="468A62B3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198AA59D" w14:textId="05321A91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7700456F" w14:textId="1224395D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01.01.26 - 30.06.26</w:t>
            </w:r>
          </w:p>
        </w:tc>
        <w:tc>
          <w:tcPr>
            <w:tcW w:w="1419" w:type="dxa"/>
            <w:vAlign w:val="center"/>
          </w:tcPr>
          <w:p w14:paraId="6074A583" w14:textId="6225D455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</w:t>
            </w:r>
            <w:r>
              <w:rPr>
                <w:rFonts w:ascii="Arial" w:hAnsi="Arial" w:cs="Arial"/>
                <w:sz w:val="20"/>
                <w:szCs w:val="20"/>
              </w:rPr>
              <w:t>61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75FE8BE5" w14:textId="6A5F40D0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spellEnd"/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415A4900" w14:textId="77777777" w:rsidTr="00B4402C">
        <w:trPr>
          <w:tblCellSpacing w:w="15" w:type="dxa"/>
        </w:trPr>
        <w:tc>
          <w:tcPr>
            <w:tcW w:w="0" w:type="auto"/>
            <w:vAlign w:val="center"/>
          </w:tcPr>
          <w:p w14:paraId="483C9F78" w14:textId="63465D4D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0" w:type="auto"/>
            <w:vAlign w:val="center"/>
          </w:tcPr>
          <w:p w14:paraId="58BE9EA7" w14:textId="1D5CABC9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23D94144" w14:textId="65C0D9EE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60A983F3" w14:textId="04834353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01.01.26 - 30.06.26</w:t>
            </w:r>
          </w:p>
        </w:tc>
        <w:tc>
          <w:tcPr>
            <w:tcW w:w="1419" w:type="dxa"/>
            <w:vAlign w:val="center"/>
          </w:tcPr>
          <w:p w14:paraId="6237EE99" w14:textId="305FA859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</w:t>
            </w:r>
            <w:r>
              <w:rPr>
                <w:rFonts w:ascii="Arial" w:hAnsi="Arial" w:cs="Arial"/>
                <w:sz w:val="20"/>
                <w:szCs w:val="20"/>
              </w:rPr>
              <w:t>64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16C93DF3" w14:textId="1DB4B309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spellEnd"/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4488DDA3" w14:textId="77777777" w:rsidTr="00DE5E2E">
        <w:trPr>
          <w:tblCellSpacing w:w="15" w:type="dxa"/>
        </w:trPr>
        <w:tc>
          <w:tcPr>
            <w:tcW w:w="0" w:type="auto"/>
            <w:vAlign w:val="center"/>
          </w:tcPr>
          <w:p w14:paraId="4F06432E" w14:textId="77777777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0" w:type="auto"/>
            <w:vAlign w:val="center"/>
          </w:tcPr>
          <w:p w14:paraId="3E4C0B0F" w14:textId="22FE8035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06512601" w14:textId="18893D75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722BA8E3" w14:textId="640780ED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01.01.26 - 30.06.26</w:t>
            </w:r>
          </w:p>
        </w:tc>
        <w:tc>
          <w:tcPr>
            <w:tcW w:w="1419" w:type="dxa"/>
            <w:vAlign w:val="center"/>
          </w:tcPr>
          <w:p w14:paraId="0FFAF2F8" w14:textId="57B82ADF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</w:t>
            </w:r>
            <w:r>
              <w:rPr>
                <w:rFonts w:ascii="Arial" w:hAnsi="Arial" w:cs="Arial"/>
                <w:sz w:val="20"/>
                <w:szCs w:val="20"/>
              </w:rPr>
              <w:t>64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2947DA27" w14:textId="77777777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1E53151C" w14:textId="77777777" w:rsidTr="00DE5E2E">
        <w:trPr>
          <w:tblCellSpacing w:w="15" w:type="dxa"/>
        </w:trPr>
        <w:tc>
          <w:tcPr>
            <w:tcW w:w="0" w:type="auto"/>
            <w:vAlign w:val="center"/>
          </w:tcPr>
          <w:p w14:paraId="51AB9D64" w14:textId="77777777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0" w:type="auto"/>
            <w:vAlign w:val="center"/>
          </w:tcPr>
          <w:p w14:paraId="3FC1E3BD" w14:textId="40F6417A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0C4A9E68" w14:textId="423ACE5F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25ABBFF8" w14:textId="650BDF50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01.01.26 - 30.06.26</w:t>
            </w:r>
          </w:p>
        </w:tc>
        <w:tc>
          <w:tcPr>
            <w:tcW w:w="1419" w:type="dxa"/>
            <w:vAlign w:val="center"/>
          </w:tcPr>
          <w:p w14:paraId="48F04BCF" w14:textId="57AEE6F9" w:rsidR="00C323BA" w:rsidRPr="00B363E6" w:rsidRDefault="00B4402C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</w:t>
            </w: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45991F50" w14:textId="77777777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C323BA" w:rsidRPr="00B363E6" w14:paraId="30F549A6" w14:textId="77777777" w:rsidTr="00DE5E2E">
        <w:trPr>
          <w:tblCellSpacing w:w="15" w:type="dxa"/>
        </w:trPr>
        <w:tc>
          <w:tcPr>
            <w:tcW w:w="0" w:type="auto"/>
            <w:vAlign w:val="center"/>
          </w:tcPr>
          <w:p w14:paraId="745D8CDD" w14:textId="77777777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0" w:type="auto"/>
            <w:vAlign w:val="center"/>
          </w:tcPr>
          <w:p w14:paraId="43F1F53E" w14:textId="74A2629A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Do. 30</w:t>
            </w:r>
            <w:r w:rsidRPr="00B363E6">
              <w:rPr>
                <w:rFonts w:ascii="Arial" w:hAnsi="Arial" w:cs="Arial"/>
                <w:sz w:val="20"/>
                <w:szCs w:val="20"/>
              </w:rPr>
              <w:t>.1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Pr="00B363E6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345A2836" w14:textId="14ADA229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B363E6">
              <w:rPr>
                <w:rFonts w:ascii="Arial" w:hAnsi="Arial" w:cs="Arial"/>
                <w:sz w:val="20"/>
                <w:szCs w:val="20"/>
              </w:rPr>
              <w:t>11 Uhr</w:t>
            </w:r>
          </w:p>
        </w:tc>
        <w:tc>
          <w:tcPr>
            <w:tcW w:w="1841" w:type="dxa"/>
          </w:tcPr>
          <w:p w14:paraId="01C56D8C" w14:textId="6432CE3E" w:rsidR="00C323BA" w:rsidRPr="00B363E6" w:rsidRDefault="00C323BA" w:rsidP="00C323BA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01.01.26 - 30.06.26</w:t>
            </w:r>
          </w:p>
        </w:tc>
        <w:tc>
          <w:tcPr>
            <w:tcW w:w="1419" w:type="dxa"/>
            <w:vAlign w:val="center"/>
          </w:tcPr>
          <w:p w14:paraId="0E0843BE" w14:textId="23857C98" w:rsidR="00C323BA" w:rsidRPr="00B363E6" w:rsidRDefault="005E2896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89,</w:t>
            </w:r>
            <w:r>
              <w:rPr>
                <w:rFonts w:ascii="Arial" w:hAnsi="Arial" w:cs="Arial"/>
                <w:sz w:val="20"/>
                <w:szCs w:val="20"/>
              </w:rPr>
              <w:t>69</w:t>
            </w:r>
            <w:r w:rsidRPr="00B363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3BA" w:rsidRPr="00B363E6">
              <w:rPr>
                <w:rFonts w:ascii="Arial" w:hAnsi="Arial" w:cs="Arial"/>
                <w:sz w:val="20"/>
                <w:szCs w:val="20"/>
              </w:rPr>
              <w:t>€/MWh</w:t>
            </w:r>
          </w:p>
        </w:tc>
        <w:tc>
          <w:tcPr>
            <w:tcW w:w="0" w:type="auto"/>
            <w:vAlign w:val="center"/>
          </w:tcPr>
          <w:p w14:paraId="6E1B861F" w14:textId="77777777" w:rsidR="00C323BA" w:rsidRPr="00B363E6" w:rsidRDefault="00C323BA" w:rsidP="00C323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63E6">
              <w:rPr>
                <w:rFonts w:ascii="Arial" w:hAnsi="Arial" w:cs="Arial"/>
                <w:sz w:val="20"/>
                <w:szCs w:val="20"/>
              </w:rPr>
              <w:t>Xx,yy</w:t>
            </w:r>
            <w:proofErr w:type="gramEnd"/>
            <w:r w:rsidRPr="00B363E6">
              <w:rPr>
                <w:rFonts w:ascii="Arial" w:hAnsi="Arial" w:cs="Arial"/>
                <w:sz w:val="20"/>
                <w:szCs w:val="20"/>
              </w:rPr>
              <w:t xml:space="preserve"> €/MWh</w:t>
            </w:r>
          </w:p>
        </w:tc>
      </w:tr>
      <w:tr w:rsidR="007D7DB1" w:rsidRPr="00B363E6" w14:paraId="744C423D" w14:textId="77777777" w:rsidTr="005C19AE">
        <w:trPr>
          <w:tblCellSpacing w:w="15" w:type="dxa"/>
        </w:trPr>
        <w:tc>
          <w:tcPr>
            <w:tcW w:w="0" w:type="auto"/>
            <w:vAlign w:val="center"/>
          </w:tcPr>
          <w:p w14:paraId="4D173ED8" w14:textId="77777777" w:rsidR="007D7DB1" w:rsidRDefault="007D7DB1" w:rsidP="000673FE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FD2C0A2" w14:textId="77777777" w:rsidR="007D7DB1" w:rsidRDefault="007D7DB1" w:rsidP="000673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334CA5D" w14:textId="77777777" w:rsidR="007D7DB1" w:rsidRPr="00B363E6" w:rsidRDefault="007D7DB1" w:rsidP="000673FE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Align w:val="center"/>
          </w:tcPr>
          <w:p w14:paraId="3B441E83" w14:textId="77777777" w:rsidR="007D7DB1" w:rsidRDefault="007D7DB1" w:rsidP="000673FE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3F53616E" w14:textId="77777777" w:rsidR="007D7DB1" w:rsidRPr="00B363E6" w:rsidRDefault="007D7DB1" w:rsidP="000673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CCD8AA1" w14:textId="77777777" w:rsidR="007D7DB1" w:rsidRPr="00B363E6" w:rsidRDefault="007D7DB1" w:rsidP="000673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9612D3" w14:textId="77777777" w:rsidR="00CA4151" w:rsidRPr="00410C8E" w:rsidRDefault="00CA4151" w:rsidP="00410C8E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410C8E">
        <w:rPr>
          <w:rFonts w:ascii="Arial" w:hAnsi="Arial" w:cs="Arial"/>
          <w:sz w:val="20"/>
          <w:szCs w:val="20"/>
        </w:rPr>
        <w:t xml:space="preserve">Für die noch offenen Lose können sich kurzfristig Änderungen der Ausschreibungstermine ergeben. Änderungen werden rechtzeitig bekannt gegeben. </w:t>
      </w:r>
    </w:p>
    <w:p w14:paraId="145CFB73" w14:textId="77777777" w:rsidR="00CA4151" w:rsidRPr="00410C8E" w:rsidRDefault="00CA4151" w:rsidP="002E4180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410C8E">
        <w:rPr>
          <w:rFonts w:ascii="Arial" w:hAnsi="Arial" w:cs="Arial"/>
          <w:sz w:val="20"/>
          <w:szCs w:val="20"/>
        </w:rPr>
        <w:t xml:space="preserve">Aus dem Durchschnitt aller Lose ergibt sich ein mittlerer Beschaffungspreis von </w:t>
      </w:r>
      <w:proofErr w:type="gramStart"/>
      <w:r w:rsidRPr="00410C8E">
        <w:rPr>
          <w:rFonts w:ascii="Arial" w:hAnsi="Arial" w:cs="Arial"/>
          <w:sz w:val="20"/>
          <w:szCs w:val="20"/>
        </w:rPr>
        <w:t>Xx,yy</w:t>
      </w:r>
      <w:proofErr w:type="gramEnd"/>
      <w:r w:rsidRPr="00410C8E">
        <w:rPr>
          <w:rFonts w:ascii="Arial" w:hAnsi="Arial" w:cs="Arial"/>
          <w:sz w:val="20"/>
          <w:szCs w:val="20"/>
        </w:rPr>
        <w:t xml:space="preserve"> €/MWh</w:t>
      </w:r>
      <w:r w:rsidR="008B7626">
        <w:rPr>
          <w:rFonts w:ascii="Arial" w:hAnsi="Arial" w:cs="Arial"/>
          <w:sz w:val="20"/>
          <w:szCs w:val="20"/>
        </w:rPr>
        <w:t>.</w:t>
      </w:r>
    </w:p>
    <w:sectPr w:rsidR="00CA4151" w:rsidRPr="00410C8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456C"/>
    <w:multiLevelType w:val="multilevel"/>
    <w:tmpl w:val="632E4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47199D"/>
    <w:multiLevelType w:val="hybridMultilevel"/>
    <w:tmpl w:val="9BF6A30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4F6F90"/>
    <w:multiLevelType w:val="hybridMultilevel"/>
    <w:tmpl w:val="B84A62DA"/>
    <w:lvl w:ilvl="0" w:tplc="E50CB9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756759">
    <w:abstractNumId w:val="0"/>
  </w:num>
  <w:num w:numId="2" w16cid:durableId="63650337">
    <w:abstractNumId w:val="1"/>
  </w:num>
  <w:num w:numId="3" w16cid:durableId="870606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151"/>
    <w:rsid w:val="00002301"/>
    <w:rsid w:val="00031155"/>
    <w:rsid w:val="0003177B"/>
    <w:rsid w:val="000673FE"/>
    <w:rsid w:val="0013272B"/>
    <w:rsid w:val="001B7889"/>
    <w:rsid w:val="001C5D2B"/>
    <w:rsid w:val="00217978"/>
    <w:rsid w:val="002308F5"/>
    <w:rsid w:val="002B31C8"/>
    <w:rsid w:val="002D5671"/>
    <w:rsid w:val="002E4180"/>
    <w:rsid w:val="002F45D3"/>
    <w:rsid w:val="002F58F2"/>
    <w:rsid w:val="003138E7"/>
    <w:rsid w:val="00317839"/>
    <w:rsid w:val="00331190"/>
    <w:rsid w:val="003535F6"/>
    <w:rsid w:val="003C36AF"/>
    <w:rsid w:val="003C520F"/>
    <w:rsid w:val="003E12E8"/>
    <w:rsid w:val="00410C8E"/>
    <w:rsid w:val="00434160"/>
    <w:rsid w:val="00465270"/>
    <w:rsid w:val="004738C2"/>
    <w:rsid w:val="0048723A"/>
    <w:rsid w:val="004B7DA2"/>
    <w:rsid w:val="005220BF"/>
    <w:rsid w:val="005C19AE"/>
    <w:rsid w:val="005D3997"/>
    <w:rsid w:val="005E2896"/>
    <w:rsid w:val="0060372D"/>
    <w:rsid w:val="006552DA"/>
    <w:rsid w:val="006741F2"/>
    <w:rsid w:val="00681DDF"/>
    <w:rsid w:val="006B60E7"/>
    <w:rsid w:val="006D3AD3"/>
    <w:rsid w:val="00705130"/>
    <w:rsid w:val="007A79A7"/>
    <w:rsid w:val="007D7DB1"/>
    <w:rsid w:val="007F1232"/>
    <w:rsid w:val="00812F82"/>
    <w:rsid w:val="008A3540"/>
    <w:rsid w:val="008B1B7C"/>
    <w:rsid w:val="008B7626"/>
    <w:rsid w:val="008F7559"/>
    <w:rsid w:val="00A54B67"/>
    <w:rsid w:val="00AE688C"/>
    <w:rsid w:val="00B03E08"/>
    <w:rsid w:val="00B164CE"/>
    <w:rsid w:val="00B363E6"/>
    <w:rsid w:val="00B3683B"/>
    <w:rsid w:val="00B4402C"/>
    <w:rsid w:val="00BC0548"/>
    <w:rsid w:val="00BE4C93"/>
    <w:rsid w:val="00BF4E78"/>
    <w:rsid w:val="00C323BA"/>
    <w:rsid w:val="00C91AD0"/>
    <w:rsid w:val="00CA05B7"/>
    <w:rsid w:val="00CA4151"/>
    <w:rsid w:val="00CC3063"/>
    <w:rsid w:val="00CE54D5"/>
    <w:rsid w:val="00DE5E2E"/>
    <w:rsid w:val="00EB2DFF"/>
    <w:rsid w:val="00F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2D3E5"/>
  <w15:docId w15:val="{1D3CC3AD-1818-467C-83B4-E09D9807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qFormat/>
    <w:rsid w:val="00CA415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erschrift3">
    <w:name w:val="heading 3"/>
    <w:basedOn w:val="Standard"/>
    <w:qFormat/>
    <w:rsid w:val="00CA415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dytext">
    <w:name w:val="bodytext"/>
    <w:basedOn w:val="Standard"/>
    <w:rsid w:val="00CA4151"/>
    <w:pPr>
      <w:spacing w:before="100" w:beforeAutospacing="1" w:after="100" w:afterAutospacing="1"/>
    </w:pPr>
  </w:style>
  <w:style w:type="character" w:styleId="Hyperlink">
    <w:name w:val="Hyperlink"/>
    <w:rsid w:val="00CA4151"/>
    <w:rPr>
      <w:color w:val="0000FF"/>
      <w:u w:val="single"/>
    </w:rPr>
  </w:style>
  <w:style w:type="paragraph" w:styleId="StandardWeb">
    <w:name w:val="Normal (Web)"/>
    <w:basedOn w:val="Standard"/>
    <w:rsid w:val="00CA4151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rsid w:val="002F58F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F58F2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rsid w:val="002B31C8"/>
    <w:rPr>
      <w:color w:val="954F72" w:themeColor="followedHyperlink"/>
      <w:u w:val="single"/>
    </w:rPr>
  </w:style>
  <w:style w:type="paragraph" w:customStyle="1" w:styleId="Default">
    <w:name w:val="Default"/>
    <w:rsid w:val="0013272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rarbeitung">
    <w:name w:val="Revision"/>
    <w:hidden/>
    <w:uiPriority w:val="99"/>
    <w:semiHidden/>
    <w:rsid w:val="006037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4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767DA60F32934E8683DFDB9A6C93D0" ma:contentTypeVersion="14" ma:contentTypeDescription="Ein neues Dokument erstellen." ma:contentTypeScope="" ma:versionID="1129ff2369552a18d7f4e4cac768adaf">
  <xsd:schema xmlns:xsd="http://www.w3.org/2001/XMLSchema" xmlns:xs="http://www.w3.org/2001/XMLSchema" xmlns:p="http://schemas.microsoft.com/office/2006/metadata/properties" xmlns:ns2="73116ec2-176b-4d80-a5b5-891e0f3e7f64" xmlns:ns3="bc39fc81-b95c-49df-a868-e51b6b9bffcb" targetNamespace="http://schemas.microsoft.com/office/2006/metadata/properties" ma:root="true" ma:fieldsID="7a3240313ed4dce75697ec9abd76f6ef" ns2:_="" ns3:_="">
    <xsd:import namespace="73116ec2-176b-4d80-a5b5-891e0f3e7f64"/>
    <xsd:import namespace="bc39fc81-b95c-49df-a868-e51b6b9bff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gedrucktam13_x002e_03_x002e_2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16ec2-176b-4d80-a5b5-891e0f3e7f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fa410fd3-6225-427a-9d20-aeab11035c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gedrucktam13_x002e_03_x002e_26" ma:index="21" nillable="true" ma:displayName="gedruckt am 13.03.26" ma:format="Dropdown" ma:internalName="gedrucktam13_x002e_03_x002e_26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9fc81-b95c-49df-a868-e51b6b9bffc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f3d33b5-e220-4fca-9fc1-a2a44502e2ad}" ma:internalName="TaxCatchAll" ma:showField="CatchAllData" ma:web="bc39fc81-b95c-49df-a868-e51b6b9bf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39fc81-b95c-49df-a868-e51b6b9bffcb" xsi:nil="true"/>
    <gedrucktam13_x002e_03_x002e_26 xmlns="73116ec2-176b-4d80-a5b5-891e0f3e7f64" xsi:nil="true"/>
    <lcf76f155ced4ddcb4097134ff3c332f xmlns="73116ec2-176b-4d80-a5b5-891e0f3e7f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4E4A1B-276E-4AEE-A557-3E789097D5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D505F8-7269-4975-BD5E-6E714AA283CD}"/>
</file>

<file path=customXml/itemProps3.xml><?xml version="1.0" encoding="utf-8"?>
<ds:datastoreItem xmlns:ds="http://schemas.openxmlformats.org/officeDocument/2006/customXml" ds:itemID="{E4E8152C-5059-4C51-8560-E85AFCBB0AD9}"/>
</file>

<file path=customXml/itemProps4.xml><?xml version="1.0" encoding="utf-8"?>
<ds:datastoreItem xmlns:ds="http://schemas.openxmlformats.org/officeDocument/2006/customXml" ds:itemID="{2C8977F7-3573-49C9-89A4-ECD0DD893046}"/>
</file>

<file path=docMetadata/LabelInfo.xml><?xml version="1.0" encoding="utf-8"?>
<clbl:labelList xmlns:clbl="http://schemas.microsoft.com/office/2020/mipLabelMetadata">
  <clbl:label id="{065e3534-c36f-4618-9bbc-a710cb067a01}" enabled="1" method="Standard" siteId="{0c8e694b-ca0b-4caf-81a7-fd7ed0aac68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 Verlustenergie (Langfristkomponente)</vt:lpstr>
    </vt:vector>
  </TitlesOfParts>
  <Company>Syneco GmbH &amp; Co. KG</Company>
  <LinksUpToDate>false</LinksUpToDate>
  <CharactersWithSpaces>4544</CharactersWithSpaces>
  <SharedDoc>false</SharedDoc>
  <HLinks>
    <vt:vector size="6" baseType="variant">
      <vt:variant>
        <vt:i4>2359357</vt:i4>
      </vt:variant>
      <vt:variant>
        <vt:i4>0</vt:i4>
      </vt:variant>
      <vt:variant>
        <vt:i4>0</vt:i4>
      </vt:variant>
      <vt:variant>
        <vt:i4>5</vt:i4>
      </vt:variant>
      <vt:variant>
        <vt:lpwstr>http://www.syneco.net/fileadmin/media/Syneco/PDF/Ausschreibung_A4_110819.xls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 Verlustenergie (Langfristkomponente)</dc:title>
  <dc:creator>Michael Johann</dc:creator>
  <cp:lastModifiedBy>Seitner, Johannes</cp:lastModifiedBy>
  <cp:revision>2</cp:revision>
  <dcterms:created xsi:type="dcterms:W3CDTF">2026-03-25T10:29:00Z</dcterms:created>
  <dcterms:modified xsi:type="dcterms:W3CDTF">2026-03-25T10:29:00Z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1608054873</vt:i4>
  </property>
  <property fmtid="{D5CDD505-2E9C-101B-9397-08002B2CF9AE}" pid="3" name="_EmailEntryID">
    <vt:lpwstr>0000000060DED606F022784ABB304C9B221C71E7070067C0B7A95E7F4F44A3D890CCA9F75E0D000000DFA1FA000067C0B7A95E7F4F44A3D890CCA9F75E0D00000C4E94A40000</vt:lpwstr>
  </property>
  <property fmtid="{D5CDD505-2E9C-101B-9397-08002B2CF9AE}" pid="4" name="_EmailStoreID0">
    <vt:lpwstr>0000000038A1BB1005E5101AA1BB08002B2A56C20000454D534D44422E444C4C00000000000000001B55FA20AA6611CD9BC800AA002FC45A0C000000656D61696C2E7468756567612E6465002F6F3D45786368616E67652F6F753D45786368616E67652041646D696E6973747261746976652047726F7570202846594449424</vt:lpwstr>
  </property>
  <property fmtid="{D5CDD505-2E9C-101B-9397-08002B2CF9AE}" pid="5" name="_EmailStoreID1">
    <vt:lpwstr>F484632335350444C54292F636E3D526563697069656E74732F636E3D54686F6D617320526F68646530643300</vt:lpwstr>
  </property>
  <property fmtid="{D5CDD505-2E9C-101B-9397-08002B2CF9AE}" pid="6" name="_ReviewingToolsShownOnce">
    <vt:lpwstr/>
  </property>
  <property fmtid="{D5CDD505-2E9C-101B-9397-08002B2CF9AE}" pid="7" name="ContentTypeId">
    <vt:lpwstr>0x010100E2767DA60F32934E8683DFDB9A6C93D0</vt:lpwstr>
  </property>
</Properties>
</file>